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0218FF">
        <w:rPr>
          <w:lang w:val="sr-Cyrl-RS"/>
        </w:rPr>
        <w:t>БРАЗАЦ ПОНУДЕ ПО НАБАВЦИ БРОЈ 0</w:t>
      </w:r>
      <w:r w:rsidR="000218FF">
        <w:rPr>
          <w:lang w:val="sr-Latn-RS"/>
        </w:rPr>
        <w:t>2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6402FE">
      <w:pPr>
        <w:rPr>
          <w:lang w:val="sr-Latn-RS"/>
        </w:rPr>
      </w:pPr>
    </w:p>
    <w:p w:rsidR="006402FE" w:rsidRDefault="006402FE" w:rsidP="006402FE">
      <w:pPr>
        <w:ind w:firstLine="72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626424" w:rsidTr="00626424">
        <w:tc>
          <w:tcPr>
            <w:tcW w:w="3111" w:type="dxa"/>
          </w:tcPr>
          <w:p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по ком.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626424" w:rsidTr="00626424">
        <w:tc>
          <w:tcPr>
            <w:tcW w:w="3111" w:type="dxa"/>
          </w:tcPr>
          <w:p w:rsidR="00626424" w:rsidRPr="002F2E41" w:rsidRDefault="00626424" w:rsidP="00034A1D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Топлоскупљајућа</w:t>
            </w:r>
            <w:proofErr w:type="spellEnd"/>
            <w:r>
              <w:rPr>
                <w:lang w:val="sr-Cyrl-RS"/>
              </w:rPr>
              <w:t xml:space="preserve"> завршница за </w:t>
            </w:r>
            <w:proofErr w:type="spellStart"/>
            <w:r>
              <w:rPr>
                <w:lang w:val="sr-Cyrl-RS"/>
              </w:rPr>
              <w:t>спољ</w:t>
            </w:r>
            <w:proofErr w:type="spellEnd"/>
            <w:r>
              <w:rPr>
                <w:lang w:val="sr-Cyrl-RS"/>
              </w:rPr>
              <w:t>. монтажу 12</w:t>
            </w:r>
            <w:r>
              <w:t>kV</w:t>
            </w:r>
          </w:p>
        </w:tc>
        <w:tc>
          <w:tcPr>
            <w:tcW w:w="5395" w:type="dxa"/>
          </w:tcPr>
          <w:p w:rsidR="00626424" w:rsidRDefault="00626424" w:rsidP="00034A1D">
            <w:pPr>
              <w:ind w:firstLine="0"/>
              <w:rPr>
                <w:lang w:val="sr-Latn-RS"/>
              </w:rPr>
            </w:pP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>POLT-12C/3XOH4, 12Kv, 25-70mnm2</w:t>
            </w:r>
          </w:p>
          <w:p w:rsidR="00626424" w:rsidRDefault="00626424" w:rsidP="00034A1D">
            <w:pPr>
              <w:ind w:left="-276" w:firstLine="276"/>
              <w:rPr>
                <w:lang w:val="sr-Cyrl-RS"/>
              </w:rPr>
            </w:pPr>
            <w:r>
              <w:rPr>
                <w:lang w:val="sr-Latn-RS"/>
              </w:rPr>
              <w:t>-</w:t>
            </w:r>
            <w:r>
              <w:rPr>
                <w:lang w:val="sr-Cyrl-RS"/>
              </w:rPr>
              <w:t xml:space="preserve">Прибор за </w:t>
            </w:r>
            <w:proofErr w:type="spellStart"/>
            <w:r>
              <w:rPr>
                <w:lang w:val="sr-Cyrl-RS"/>
              </w:rPr>
              <w:t>безлемно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сп</w:t>
            </w:r>
            <w:proofErr w:type="spellEnd"/>
            <w:r>
              <w:rPr>
                <w:lang w:val="sr-Cyrl-RS"/>
              </w:rPr>
              <w:t>. ЕАКТ-1656, 35-120 мм2</w:t>
            </w:r>
          </w:p>
          <w:p w:rsidR="00626424" w:rsidRDefault="00626424" w:rsidP="00034A1D">
            <w:pPr>
              <w:ind w:left="-276" w:firstLine="276"/>
              <w:rPr>
                <w:lang w:val="sr-Cyrl-RS"/>
              </w:rPr>
            </w:pPr>
            <w:r>
              <w:rPr>
                <w:lang w:val="sr-Cyrl-RS"/>
              </w:rPr>
              <w:t xml:space="preserve">-Прибор за </w:t>
            </w:r>
            <w:proofErr w:type="spellStart"/>
            <w:r>
              <w:rPr>
                <w:lang w:val="sr-Cyrl-RS"/>
              </w:rPr>
              <w:t>безлемно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сп</w:t>
            </w:r>
            <w:proofErr w:type="spellEnd"/>
            <w:r>
              <w:rPr>
                <w:lang w:val="sr-Cyrl-RS"/>
              </w:rPr>
              <w:t>. ЕАКТ-1642, 35-120 мм2</w:t>
            </w:r>
          </w:p>
          <w:p w:rsidR="00626424" w:rsidRPr="009E28BE" w:rsidRDefault="00626424" w:rsidP="00034A1D">
            <w:pPr>
              <w:ind w:left="-276" w:firstLine="276"/>
              <w:rPr>
                <w:lang w:val="sr-Cyrl-RS"/>
              </w:rPr>
            </w:pPr>
            <w:r>
              <w:rPr>
                <w:lang w:val="sr-Cyrl-RS"/>
              </w:rPr>
              <w:t>-Папучица БЛМТ-24/95-13, 42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Kv</w:t>
            </w:r>
            <w:proofErr w:type="spellEnd"/>
            <w:r>
              <w:rPr>
                <w:lang w:val="sr-Cyrl-RS"/>
              </w:rPr>
              <w:t>, 25-95 мм2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lang w:val="sr-Cyrl-RS"/>
              </w:rPr>
            </w:pPr>
          </w:p>
          <w:p w:rsidR="00626424" w:rsidRPr="00A8784C" w:rsidRDefault="00626424" w:rsidP="00034A1D">
            <w:pPr>
              <w:ind w:firstLine="0"/>
              <w:jc w:val="center"/>
              <w:rPr>
                <w:lang w:val="sr-Cyrl-RS"/>
              </w:rPr>
            </w:pPr>
            <w:r>
              <w:t>4</w:t>
            </w:r>
            <w:r>
              <w:rPr>
                <w:lang w:val="sr-Cyrl-RS"/>
              </w:rPr>
              <w:t xml:space="preserve"> комплета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Cyrl-RS"/>
              </w:rPr>
            </w:pPr>
          </w:p>
        </w:tc>
      </w:tr>
      <w:tr w:rsidR="00626424" w:rsidTr="00626424">
        <w:tc>
          <w:tcPr>
            <w:tcW w:w="3111" w:type="dxa"/>
          </w:tcPr>
          <w:p w:rsidR="00626424" w:rsidRDefault="00626424" w:rsidP="00034A1D">
            <w:pPr>
              <w:ind w:firstLine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Топлоскупљајућа</w:t>
            </w:r>
            <w:proofErr w:type="spellEnd"/>
            <w:r>
              <w:rPr>
                <w:lang w:val="sr-Cyrl-RS"/>
              </w:rPr>
              <w:t xml:space="preserve"> спојница 12 </w:t>
            </w:r>
            <w:r>
              <w:t>kV</w:t>
            </w:r>
          </w:p>
        </w:tc>
        <w:tc>
          <w:tcPr>
            <w:tcW w:w="5395" w:type="dxa"/>
          </w:tcPr>
          <w:p w:rsidR="00626424" w:rsidRDefault="00626424" w:rsidP="00034A1D">
            <w:pPr>
              <w:ind w:firstLine="0"/>
            </w:pPr>
            <w:r>
              <w:rPr>
                <w:lang w:val="sr-Cyrl-RS"/>
              </w:rPr>
              <w:t>-</w:t>
            </w:r>
            <w:r>
              <w:t>POLJ-12/3x25-70-W, 12Kv, 25-70mm2</w:t>
            </w:r>
          </w:p>
          <w:p w:rsidR="00626424" w:rsidRPr="00A8784C" w:rsidRDefault="00626424" w:rsidP="00034A1D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(комплет садржи механичке чауре са </w:t>
            </w:r>
            <w:proofErr w:type="spellStart"/>
            <w:r>
              <w:rPr>
                <w:lang w:val="sr-Cyrl-RS"/>
              </w:rPr>
              <w:t>кидајућим</w:t>
            </w:r>
            <w:proofErr w:type="spellEnd"/>
            <w:r>
              <w:rPr>
                <w:lang w:val="sr-Cyrl-RS"/>
              </w:rPr>
              <w:t xml:space="preserve"> главама)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lang w:val="sr-Cyrl-RS"/>
              </w:rPr>
            </w:pPr>
          </w:p>
          <w:p w:rsidR="00626424" w:rsidRDefault="00626424" w:rsidP="00034A1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 комплета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Latn-RS"/>
              </w:rPr>
            </w:pP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Latn-RS"/>
              </w:rPr>
            </w:pP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Latn-RS"/>
              </w:rPr>
            </w:pPr>
          </w:p>
        </w:tc>
      </w:tr>
      <w:tr w:rsidR="00626424" w:rsidTr="00626424">
        <w:tc>
          <w:tcPr>
            <w:tcW w:w="3111" w:type="dxa"/>
          </w:tcPr>
          <w:p w:rsidR="00626424" w:rsidRPr="00A8784C" w:rsidRDefault="00626424" w:rsidP="00034A1D">
            <w:pPr>
              <w:ind w:firstLine="0"/>
            </w:pPr>
            <w:proofErr w:type="spellStart"/>
            <w:r>
              <w:rPr>
                <w:lang w:val="sr-Cyrl-RS"/>
              </w:rPr>
              <w:t>Топлоскупљајућа</w:t>
            </w:r>
            <w:proofErr w:type="spellEnd"/>
            <w:r>
              <w:rPr>
                <w:lang w:val="sr-Cyrl-RS"/>
              </w:rPr>
              <w:t xml:space="preserve"> завршница за </w:t>
            </w:r>
            <w:proofErr w:type="spellStart"/>
            <w:r>
              <w:rPr>
                <w:lang w:val="sr-Cyrl-RS"/>
              </w:rPr>
              <w:t>спољ</w:t>
            </w:r>
            <w:proofErr w:type="spellEnd"/>
            <w:r>
              <w:rPr>
                <w:lang w:val="sr-Cyrl-RS"/>
              </w:rPr>
              <w:t>. монтажу 12</w:t>
            </w:r>
            <w:r>
              <w:t>kV</w:t>
            </w:r>
          </w:p>
        </w:tc>
        <w:tc>
          <w:tcPr>
            <w:tcW w:w="5395" w:type="dxa"/>
          </w:tcPr>
          <w:p w:rsidR="00626424" w:rsidRPr="00A8784C" w:rsidRDefault="00626424" w:rsidP="00034A1D">
            <w:pPr>
              <w:ind w:firstLine="0"/>
            </w:pPr>
            <w:r>
              <w:rPr>
                <w:lang w:val="sr-Cyrl-RS"/>
              </w:rPr>
              <w:t xml:space="preserve">-За </w:t>
            </w:r>
            <w:proofErr w:type="spellStart"/>
            <w:r>
              <w:rPr>
                <w:lang w:val="sr-Cyrl-RS"/>
              </w:rPr>
              <w:t>кабал</w:t>
            </w:r>
            <w:proofErr w:type="spellEnd"/>
            <w:r>
              <w:rPr>
                <w:lang w:val="sr-Cyrl-RS"/>
              </w:rPr>
              <w:t xml:space="preserve"> ХНР-49 А 1</w:t>
            </w:r>
            <w:r>
              <w:t xml:space="preserve">x150 mm2 </w:t>
            </w:r>
            <w:r>
              <w:rPr>
                <w:lang w:val="sr-Cyrl-RS"/>
              </w:rPr>
              <w:t>комплет са папучицама БЛМТ-35/150-13, 42</w:t>
            </w:r>
            <w:r>
              <w:t>kV, 35-150mm2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lang w:val="sr-Cyrl-RS"/>
              </w:rPr>
            </w:pPr>
          </w:p>
          <w:p w:rsidR="00626424" w:rsidRDefault="00626424" w:rsidP="00034A1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комплета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rPr>
                <w:lang w:val="sr-Cyrl-RS"/>
              </w:rPr>
            </w:pPr>
          </w:p>
        </w:tc>
      </w:tr>
    </w:tbl>
    <w:p w:rsidR="008B2E8B" w:rsidRPr="006402FE" w:rsidRDefault="008B2E8B" w:rsidP="006402FE">
      <w:pPr>
        <w:ind w:firstLine="720"/>
        <w:rPr>
          <w:lang w:val="sr-Cyrl-RS"/>
        </w:rPr>
      </w:pPr>
      <w:bookmarkStart w:id="0" w:name="_GoBack"/>
      <w:bookmarkEnd w:id="0"/>
    </w:p>
    <w:sectPr w:rsidR="008B2E8B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E6" w:rsidRDefault="004223E6" w:rsidP="00AD7978">
      <w:r>
        <w:separator/>
      </w:r>
    </w:p>
  </w:endnote>
  <w:endnote w:type="continuationSeparator" w:id="0">
    <w:p w:rsidR="004223E6" w:rsidRDefault="004223E6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E6" w:rsidRDefault="004223E6" w:rsidP="00AD7978">
      <w:r>
        <w:separator/>
      </w:r>
    </w:p>
  </w:footnote>
  <w:footnote w:type="continuationSeparator" w:id="0">
    <w:p w:rsidR="004223E6" w:rsidRDefault="004223E6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210498"/>
    <w:rsid w:val="002867E4"/>
    <w:rsid w:val="002C4037"/>
    <w:rsid w:val="00303E1A"/>
    <w:rsid w:val="00383AFE"/>
    <w:rsid w:val="003B00C6"/>
    <w:rsid w:val="003F27F4"/>
    <w:rsid w:val="004223E6"/>
    <w:rsid w:val="00506B9C"/>
    <w:rsid w:val="00603B60"/>
    <w:rsid w:val="00626424"/>
    <w:rsid w:val="006402FE"/>
    <w:rsid w:val="00657D87"/>
    <w:rsid w:val="006B5703"/>
    <w:rsid w:val="008B2E8B"/>
    <w:rsid w:val="009C5F01"/>
    <w:rsid w:val="009E1A26"/>
    <w:rsid w:val="00A72BE0"/>
    <w:rsid w:val="00AD7978"/>
    <w:rsid w:val="00C60EFE"/>
    <w:rsid w:val="00D02904"/>
    <w:rsid w:val="00D84FB1"/>
    <w:rsid w:val="00DE2C75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5</cp:revision>
  <cp:lastPrinted>2021-12-20T10:49:00Z</cp:lastPrinted>
  <dcterms:created xsi:type="dcterms:W3CDTF">2022-01-10T10:45:00Z</dcterms:created>
  <dcterms:modified xsi:type="dcterms:W3CDTF">2022-01-19T10:29:00Z</dcterms:modified>
</cp:coreProperties>
</file>